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3286"/>
        <w:tblW w:w="12328" w:type="dxa"/>
        <w:tblInd w:w="0" w:type="dxa"/>
        <w:tblCellMar>
          <w:top w:w="3" w:type="dxa"/>
          <w:right w:w="56" w:type="dxa"/>
        </w:tblCellMar>
        <w:tblLook w:val="04A0" w:firstRow="1" w:lastRow="0" w:firstColumn="1" w:lastColumn="0" w:noHBand="0" w:noVBand="1"/>
      </w:tblPr>
      <w:tblGrid>
        <w:gridCol w:w="1074"/>
        <w:gridCol w:w="2962"/>
        <w:gridCol w:w="1972"/>
        <w:gridCol w:w="371"/>
        <w:gridCol w:w="366"/>
        <w:gridCol w:w="375"/>
        <w:gridCol w:w="497"/>
        <w:gridCol w:w="3975"/>
        <w:gridCol w:w="736"/>
      </w:tblGrid>
      <w:tr w:rsidR="006719DE" w:rsidRPr="006719DE" w:rsidTr="00BA508D">
        <w:trPr>
          <w:trHeight w:val="51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ADL223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İş Hukuku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Hukuk Bölümü / Adalet Programı</w:t>
            </w:r>
          </w:p>
          <w:p w:rsidR="006719DE" w:rsidRPr="006719DE" w:rsidRDefault="006719DE" w:rsidP="00BA508D">
            <w:pPr>
              <w:spacing w:after="0" w:line="259" w:lineRule="auto"/>
              <w:ind w:left="106"/>
              <w:jc w:val="center"/>
              <w:rPr>
                <w:sz w:val="1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0</w:t>
            </w:r>
          </w:p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DE" w:rsidRPr="006719DE" w:rsidRDefault="006719DE" w:rsidP="00BA508D">
            <w:pPr>
              <w:spacing w:after="200" w:line="276" w:lineRule="auto"/>
              <w:ind w:left="0" w:firstLine="0"/>
              <w:jc w:val="left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 xml:space="preserve"> Hukuk Fakültesi mezunu olmak</w:t>
            </w:r>
          </w:p>
          <w:p w:rsidR="006719DE" w:rsidRPr="006719DE" w:rsidRDefault="006719DE" w:rsidP="00BA508D">
            <w:pPr>
              <w:spacing w:after="200" w:line="276" w:lineRule="auto"/>
              <w:ind w:left="0" w:firstLine="0"/>
              <w:jc w:val="left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 xml:space="preserve"> Özel Hukuk Tezli Yüksek Lisans yapmış olmak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1</w:t>
            </w:r>
          </w:p>
        </w:tc>
      </w:tr>
      <w:tr w:rsidR="006719DE" w:rsidRPr="006719DE" w:rsidTr="00BA508D">
        <w:trPr>
          <w:trHeight w:val="51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ADL127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Hukuk Dili ve Adli Yazışmalar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0" w:firstLine="0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 xml:space="preserve">  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DE" w:rsidRPr="006719DE" w:rsidRDefault="006719DE" w:rsidP="00BA508D">
            <w:pPr>
              <w:spacing w:after="200" w:line="276" w:lineRule="auto"/>
              <w:ind w:left="0" w:firstLine="0"/>
              <w:jc w:val="left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 xml:space="preserve">Hukuk Fakültesi mezunu olmak, en az 15 yıl avukatlık yapıyor olmak, </w:t>
            </w:r>
            <w:r w:rsidRPr="006719DE">
              <w:rPr>
                <w:sz w:val="16"/>
              </w:rPr>
              <w:t>Yükseköğretim kurumlarında en az 2 yıl ders vermiş olmak.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1</w:t>
            </w:r>
          </w:p>
        </w:tc>
      </w:tr>
      <w:tr w:rsidR="006719DE" w:rsidRPr="006719DE" w:rsidTr="00BA508D">
        <w:trPr>
          <w:trHeight w:val="51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ADL123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Adalet Meslek Etiği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DE" w:rsidRPr="006719DE" w:rsidRDefault="006719DE" w:rsidP="00BA508D">
            <w:pPr>
              <w:spacing w:after="200" w:line="276" w:lineRule="auto"/>
              <w:jc w:val="left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 xml:space="preserve"> Hukuk Fakültesi mezunu </w:t>
            </w:r>
            <w:proofErr w:type="gramStart"/>
            <w:r w:rsidRPr="006719DE">
              <w:rPr>
                <w:sz w:val="16"/>
                <w:szCs w:val="20"/>
              </w:rPr>
              <w:t>olmak , Özel</w:t>
            </w:r>
            <w:proofErr w:type="gramEnd"/>
            <w:r w:rsidRPr="006719DE">
              <w:rPr>
                <w:sz w:val="16"/>
                <w:szCs w:val="20"/>
              </w:rPr>
              <w:t xml:space="preserve"> Hukukta Yüksek Lisans yapıyor olmak, en az 5 yıl avukatlık yapıyor olmak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1</w:t>
            </w:r>
          </w:p>
        </w:tc>
      </w:tr>
      <w:tr w:rsidR="006719DE" w:rsidRPr="006719DE" w:rsidTr="00BA508D">
        <w:trPr>
          <w:trHeight w:val="6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ADL255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 xml:space="preserve"> Noterlik Hukuku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DE" w:rsidRPr="006719DE" w:rsidRDefault="006719DE" w:rsidP="00BA508D">
            <w:pPr>
              <w:spacing w:after="200" w:line="276" w:lineRule="auto"/>
              <w:ind w:left="0" w:firstLine="0"/>
              <w:jc w:val="left"/>
              <w:rPr>
                <w:sz w:val="16"/>
                <w:szCs w:val="20"/>
              </w:rPr>
            </w:pPr>
          </w:p>
          <w:p w:rsidR="006719DE" w:rsidRPr="006719DE" w:rsidRDefault="006719DE" w:rsidP="00BA508D">
            <w:pPr>
              <w:spacing w:after="200" w:line="276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  <w:r w:rsidRPr="006719DE">
              <w:rPr>
                <w:color w:val="auto"/>
                <w:sz w:val="16"/>
                <w:szCs w:val="20"/>
              </w:rPr>
              <w:t>Hukuk Fakültesi mezunu olmak, en az 5 yıl noterlik yapmış olmak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</w:p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1</w:t>
            </w:r>
          </w:p>
        </w:tc>
      </w:tr>
      <w:tr w:rsidR="006719DE" w:rsidRPr="006719DE" w:rsidTr="00BA508D">
        <w:trPr>
          <w:trHeight w:val="51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 xml:space="preserve">ADL275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İnfaz Hukuku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DE" w:rsidRPr="006719DE" w:rsidRDefault="006719DE" w:rsidP="00BA508D">
            <w:pPr>
              <w:spacing w:after="200" w:line="276" w:lineRule="auto"/>
              <w:ind w:left="0" w:firstLine="0"/>
              <w:jc w:val="left"/>
              <w:rPr>
                <w:sz w:val="16"/>
                <w:szCs w:val="20"/>
              </w:rPr>
            </w:pPr>
            <w:r w:rsidRPr="006719DE">
              <w:rPr>
                <w:color w:val="auto"/>
                <w:sz w:val="16"/>
                <w:szCs w:val="20"/>
              </w:rPr>
              <w:t xml:space="preserve">Hukuk Fakültesi mezunu olmak, Kamu Hukuku/Özel Hukukta tezli yüksek lisans yapmış </w:t>
            </w:r>
            <w:proofErr w:type="gramStart"/>
            <w:r w:rsidRPr="006719DE">
              <w:rPr>
                <w:color w:val="auto"/>
                <w:sz w:val="16"/>
                <w:szCs w:val="20"/>
              </w:rPr>
              <w:t>olmak  ve</w:t>
            </w:r>
            <w:proofErr w:type="gramEnd"/>
            <w:r w:rsidRPr="006719DE">
              <w:rPr>
                <w:color w:val="auto"/>
                <w:sz w:val="16"/>
                <w:szCs w:val="20"/>
              </w:rPr>
              <w:t xml:space="preserve">  az 10 yıllık avukatlık yapıyor olmak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1</w:t>
            </w:r>
          </w:p>
        </w:tc>
      </w:tr>
      <w:tr w:rsidR="006719DE" w:rsidRPr="006719DE" w:rsidTr="00BA508D">
        <w:trPr>
          <w:trHeight w:val="51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ADL115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Türk Anayasa Hukuku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DE" w:rsidRPr="006719DE" w:rsidRDefault="006719DE" w:rsidP="00BA508D">
            <w:pPr>
              <w:spacing w:after="200" w:line="276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  <w:r w:rsidRPr="006719DE">
              <w:rPr>
                <w:color w:val="auto"/>
                <w:sz w:val="16"/>
                <w:szCs w:val="20"/>
              </w:rPr>
              <w:t xml:space="preserve">Hukuk Fakültesi mezunu </w:t>
            </w:r>
            <w:proofErr w:type="gramStart"/>
            <w:r w:rsidRPr="006719DE">
              <w:rPr>
                <w:color w:val="auto"/>
                <w:sz w:val="16"/>
                <w:szCs w:val="20"/>
              </w:rPr>
              <w:t>olmak</w:t>
            </w:r>
            <w:r w:rsidRPr="006719DE">
              <w:rPr>
                <w:color w:val="auto"/>
                <w:sz w:val="16"/>
                <w:szCs w:val="20"/>
              </w:rPr>
              <w:t xml:space="preserve"> , en</w:t>
            </w:r>
            <w:proofErr w:type="gramEnd"/>
            <w:r w:rsidRPr="006719DE">
              <w:rPr>
                <w:color w:val="auto"/>
                <w:sz w:val="16"/>
                <w:szCs w:val="20"/>
              </w:rPr>
              <w:t xml:space="preserve"> az 1 yıl avukatlık yapmış olmak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1</w:t>
            </w:r>
          </w:p>
        </w:tc>
      </w:tr>
      <w:tr w:rsidR="006719DE" w:rsidRPr="006719DE" w:rsidTr="00BA508D">
        <w:trPr>
          <w:trHeight w:val="51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ADL257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Vergi Hukuku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DE" w:rsidRPr="006719DE" w:rsidRDefault="006719DE" w:rsidP="00BA508D">
            <w:pPr>
              <w:spacing w:after="200" w:line="276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  <w:r w:rsidRPr="006719DE">
              <w:rPr>
                <w:color w:val="auto"/>
                <w:sz w:val="16"/>
                <w:szCs w:val="20"/>
              </w:rPr>
              <w:t xml:space="preserve">Hukuk Fakültesi mezunu </w:t>
            </w:r>
            <w:proofErr w:type="gramStart"/>
            <w:r w:rsidRPr="006719DE">
              <w:rPr>
                <w:color w:val="auto"/>
                <w:sz w:val="16"/>
                <w:szCs w:val="20"/>
              </w:rPr>
              <w:t>olmak</w:t>
            </w:r>
            <w:r w:rsidRPr="006719DE">
              <w:rPr>
                <w:color w:val="auto"/>
                <w:sz w:val="16"/>
                <w:szCs w:val="20"/>
              </w:rPr>
              <w:t xml:space="preserve"> , en</w:t>
            </w:r>
            <w:proofErr w:type="gramEnd"/>
            <w:r w:rsidRPr="006719DE">
              <w:rPr>
                <w:color w:val="auto"/>
                <w:sz w:val="16"/>
                <w:szCs w:val="20"/>
              </w:rPr>
              <w:t xml:space="preserve"> az 10 yıl avukatlık yapmış olmak , </w:t>
            </w:r>
            <w:r w:rsidRPr="006719DE">
              <w:rPr>
                <w:sz w:val="16"/>
              </w:rPr>
              <w:t xml:space="preserve"> </w:t>
            </w:r>
            <w:r w:rsidRPr="006719DE">
              <w:rPr>
                <w:sz w:val="16"/>
              </w:rPr>
              <w:t xml:space="preserve">Yükseköğretim kurumlarında </w:t>
            </w:r>
            <w:r w:rsidRPr="006719DE">
              <w:rPr>
                <w:sz w:val="16"/>
              </w:rPr>
              <w:t>en az 2 dönem</w:t>
            </w:r>
            <w:r w:rsidRPr="006719DE">
              <w:rPr>
                <w:sz w:val="16"/>
              </w:rPr>
              <w:t xml:space="preserve"> ders vermiş olmak.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1</w:t>
            </w:r>
          </w:p>
        </w:tc>
      </w:tr>
      <w:tr w:rsidR="006719DE" w:rsidRPr="006719DE" w:rsidTr="00BA508D">
        <w:trPr>
          <w:trHeight w:val="51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ADL253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İdare Hukuku ve Yargısı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9DE" w:rsidRPr="006719DE" w:rsidRDefault="006719DE" w:rsidP="00BA508D">
            <w:pPr>
              <w:spacing w:after="200" w:line="276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  <w:r w:rsidRPr="006719DE">
              <w:rPr>
                <w:color w:val="auto"/>
                <w:sz w:val="16"/>
                <w:szCs w:val="20"/>
              </w:rPr>
              <w:t xml:space="preserve">Hukuk Fakültesi mezunu </w:t>
            </w:r>
            <w:proofErr w:type="gramStart"/>
            <w:r w:rsidRPr="006719DE">
              <w:rPr>
                <w:color w:val="auto"/>
                <w:sz w:val="16"/>
                <w:szCs w:val="20"/>
              </w:rPr>
              <w:t>olmak , en</w:t>
            </w:r>
            <w:proofErr w:type="gramEnd"/>
            <w:r w:rsidRPr="006719DE">
              <w:rPr>
                <w:color w:val="auto"/>
                <w:sz w:val="16"/>
                <w:szCs w:val="20"/>
              </w:rPr>
              <w:t xml:space="preserve"> az 1 yıl avukatlık yapmış olmak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1</w:t>
            </w:r>
          </w:p>
        </w:tc>
      </w:tr>
      <w:tr w:rsidR="006719DE" w:rsidRPr="006719DE" w:rsidTr="00BA508D">
        <w:trPr>
          <w:trHeight w:val="51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ADL277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 xml:space="preserve">Ceza Usul Hukuku </w:t>
            </w: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106" w:firstLine="0"/>
              <w:jc w:val="center"/>
              <w:rPr>
                <w:sz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5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61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19DE" w:rsidRPr="006719DE" w:rsidRDefault="006719DE" w:rsidP="00BA508D">
            <w:pPr>
              <w:spacing w:after="0" w:line="259" w:lineRule="auto"/>
              <w:ind w:left="46" w:firstLine="0"/>
              <w:jc w:val="center"/>
              <w:rPr>
                <w:sz w:val="16"/>
                <w:szCs w:val="20"/>
              </w:rPr>
            </w:pPr>
            <w:r w:rsidRPr="006719DE">
              <w:rPr>
                <w:sz w:val="16"/>
                <w:szCs w:val="20"/>
              </w:rPr>
              <w:t>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DE" w:rsidRPr="006719DE" w:rsidRDefault="006719DE" w:rsidP="00BA508D">
            <w:pPr>
              <w:spacing w:after="200" w:line="276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  <w:r w:rsidRPr="006719DE">
              <w:rPr>
                <w:color w:val="auto"/>
                <w:sz w:val="16"/>
                <w:szCs w:val="20"/>
              </w:rPr>
              <w:t xml:space="preserve">Hukuk Fakültesi mezunu olmak, Kamu Hukuku/Özel Hukukta tezli yüksek lisans yapmış </w:t>
            </w:r>
            <w:proofErr w:type="gramStart"/>
            <w:r w:rsidRPr="006719DE">
              <w:rPr>
                <w:color w:val="auto"/>
                <w:sz w:val="16"/>
                <w:szCs w:val="20"/>
              </w:rPr>
              <w:t>olmak  ve</w:t>
            </w:r>
            <w:proofErr w:type="gramEnd"/>
            <w:r w:rsidRPr="006719DE">
              <w:rPr>
                <w:color w:val="auto"/>
                <w:sz w:val="16"/>
                <w:szCs w:val="20"/>
              </w:rPr>
              <w:t xml:space="preserve">  az 10 yıllık avukatlık yapıyor olmak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9DE" w:rsidRPr="006719DE" w:rsidRDefault="006719DE" w:rsidP="00BA508D">
            <w:pPr>
              <w:spacing w:after="0" w:line="259" w:lineRule="auto"/>
              <w:ind w:left="50" w:firstLine="0"/>
              <w:jc w:val="center"/>
              <w:rPr>
                <w:sz w:val="16"/>
              </w:rPr>
            </w:pPr>
            <w:r w:rsidRPr="006719DE">
              <w:rPr>
                <w:sz w:val="16"/>
              </w:rPr>
              <w:t>1</w:t>
            </w:r>
          </w:p>
        </w:tc>
      </w:tr>
    </w:tbl>
    <w:p w:rsidR="00BA508D" w:rsidRPr="00BA508D" w:rsidRDefault="00BA508D" w:rsidP="00BA508D">
      <w:pPr>
        <w:spacing w:after="0" w:line="259" w:lineRule="auto"/>
        <w:ind w:left="438" w:right="7"/>
        <w:jc w:val="center"/>
        <w:rPr>
          <w:b/>
          <w:sz w:val="20"/>
        </w:rPr>
      </w:pPr>
      <w:r w:rsidRPr="00BA508D">
        <w:rPr>
          <w:b/>
          <w:sz w:val="20"/>
        </w:rPr>
        <w:t xml:space="preserve">TOROS ÜNİVERSİTESİ </w:t>
      </w:r>
    </w:p>
    <w:p w:rsidR="00BA508D" w:rsidRPr="00BA508D" w:rsidRDefault="00BA508D" w:rsidP="00BA508D">
      <w:pPr>
        <w:pStyle w:val="Balk1"/>
        <w:ind w:left="438" w:right="1"/>
        <w:rPr>
          <w:sz w:val="20"/>
        </w:rPr>
      </w:pPr>
      <w:r w:rsidRPr="00BA508D">
        <w:rPr>
          <w:sz w:val="20"/>
        </w:rPr>
        <w:t>MESLEK YÜKSEKOKULU</w:t>
      </w:r>
    </w:p>
    <w:p w:rsidR="00BA508D" w:rsidRPr="00BA508D" w:rsidRDefault="00BA508D" w:rsidP="00BA508D">
      <w:pPr>
        <w:pStyle w:val="Balk1"/>
        <w:ind w:left="438" w:right="1"/>
        <w:rPr>
          <w:sz w:val="20"/>
        </w:rPr>
      </w:pPr>
      <w:r w:rsidRPr="00BA508D">
        <w:rPr>
          <w:sz w:val="20"/>
        </w:rPr>
        <w:t xml:space="preserve">İLAN METNİ </w:t>
      </w:r>
    </w:p>
    <w:p w:rsidR="00BA508D" w:rsidRPr="00BA508D" w:rsidRDefault="00BA508D" w:rsidP="00BA508D">
      <w:pPr>
        <w:spacing w:after="58" w:line="259" w:lineRule="auto"/>
        <w:ind w:left="485" w:firstLine="0"/>
        <w:jc w:val="center"/>
        <w:rPr>
          <w:sz w:val="20"/>
        </w:rPr>
      </w:pPr>
      <w:r w:rsidRPr="00BA508D">
        <w:rPr>
          <w:b/>
          <w:sz w:val="20"/>
        </w:rPr>
        <w:t xml:space="preserve"> </w:t>
      </w:r>
    </w:p>
    <w:p w:rsidR="00BA508D" w:rsidRPr="00BA508D" w:rsidRDefault="00BA508D" w:rsidP="00BA508D">
      <w:pPr>
        <w:spacing w:after="8"/>
        <w:ind w:left="0" w:firstLine="710"/>
        <w:rPr>
          <w:sz w:val="20"/>
        </w:rPr>
      </w:pPr>
      <w:r w:rsidRPr="00BA508D">
        <w:rPr>
          <w:sz w:val="20"/>
        </w:rPr>
        <w:t xml:space="preserve">Yüksekokulumuz </w:t>
      </w:r>
      <w:r>
        <w:rPr>
          <w:sz w:val="20"/>
        </w:rPr>
        <w:t>Hukuk Bölümünün</w:t>
      </w:r>
      <w:r w:rsidRPr="00BA508D">
        <w:rPr>
          <w:sz w:val="20"/>
        </w:rPr>
        <w:t xml:space="preserve"> 2023-2024 Eğitim-Öğretim Yılı Güz Yarıyılı ders programında yer alan aşağıdaki dersi vermek üzere, 2547</w:t>
      </w:r>
    </w:p>
    <w:p w:rsidR="00BA508D" w:rsidRPr="00BA508D" w:rsidRDefault="00BA508D" w:rsidP="00BA508D">
      <w:pPr>
        <w:spacing w:after="8"/>
        <w:ind w:left="0" w:firstLine="710"/>
        <w:rPr>
          <w:sz w:val="20"/>
        </w:rPr>
      </w:pPr>
      <w:r w:rsidRPr="00BA508D">
        <w:rPr>
          <w:sz w:val="20"/>
        </w:rPr>
        <w:t xml:space="preserve">sayılı Kanunun 31 inci maddesi uyarınca, aşağıda belirtilen niteliklere sahip </w:t>
      </w:r>
      <w:proofErr w:type="gramStart"/>
      <w:r w:rsidRPr="00BA508D">
        <w:rPr>
          <w:sz w:val="20"/>
        </w:rPr>
        <w:t xml:space="preserve">toplam </w:t>
      </w:r>
      <w:r>
        <w:rPr>
          <w:sz w:val="20"/>
        </w:rPr>
        <w:t xml:space="preserve"> 9</w:t>
      </w:r>
      <w:proofErr w:type="gramEnd"/>
      <w:r>
        <w:rPr>
          <w:sz w:val="20"/>
        </w:rPr>
        <w:t xml:space="preserve"> </w:t>
      </w:r>
      <w:r w:rsidRPr="00BA508D">
        <w:rPr>
          <w:sz w:val="20"/>
        </w:rPr>
        <w:t>öğretim elemanı görevlendirilecektir.</w:t>
      </w:r>
    </w:p>
    <w:p w:rsidR="00BA508D" w:rsidRDefault="00BA508D" w:rsidP="00BA508D">
      <w:pPr>
        <w:spacing w:after="0" w:line="259" w:lineRule="auto"/>
        <w:ind w:left="427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A4560F" w:rsidRDefault="00A4560F">
      <w:pPr>
        <w:rPr>
          <w:sz w:val="22"/>
        </w:rPr>
      </w:pPr>
    </w:p>
    <w:p w:rsidR="00BA508D" w:rsidRDefault="00BA508D">
      <w:pPr>
        <w:rPr>
          <w:sz w:val="22"/>
        </w:rPr>
      </w:pPr>
    </w:p>
    <w:p w:rsidR="00BA508D" w:rsidRDefault="00BA508D">
      <w:pPr>
        <w:rPr>
          <w:sz w:val="22"/>
        </w:rPr>
      </w:pPr>
    </w:p>
    <w:p w:rsidR="00BA508D" w:rsidRPr="006719DE" w:rsidRDefault="00BA508D">
      <w:pPr>
        <w:rPr>
          <w:sz w:val="22"/>
        </w:rPr>
      </w:pPr>
    </w:p>
    <w:p w:rsidR="00A4560F" w:rsidRPr="006719DE" w:rsidRDefault="00A4560F">
      <w:pPr>
        <w:spacing w:after="160" w:line="259" w:lineRule="auto"/>
        <w:ind w:left="0" w:firstLine="0"/>
        <w:jc w:val="left"/>
        <w:rPr>
          <w:sz w:val="22"/>
        </w:rPr>
      </w:pPr>
      <w:r w:rsidRPr="006719DE">
        <w:rPr>
          <w:sz w:val="22"/>
        </w:rPr>
        <w:br w:type="page"/>
      </w:r>
    </w:p>
    <w:p w:rsidR="00070490" w:rsidRDefault="00070490" w:rsidP="00070490">
      <w:pPr>
        <w:spacing w:after="59" w:line="259" w:lineRule="auto"/>
        <w:jc w:val="left"/>
        <w:rPr>
          <w:b/>
          <w:sz w:val="22"/>
          <w:u w:val="single" w:color="000000"/>
        </w:rPr>
      </w:pPr>
    </w:p>
    <w:p w:rsidR="00070490" w:rsidRPr="00A074D1" w:rsidRDefault="00070490" w:rsidP="00070490">
      <w:pPr>
        <w:spacing w:after="59" w:line="259" w:lineRule="auto"/>
        <w:jc w:val="left"/>
        <w:rPr>
          <w:sz w:val="22"/>
        </w:rPr>
      </w:pPr>
      <w:r w:rsidRPr="00A074D1">
        <w:rPr>
          <w:b/>
          <w:sz w:val="22"/>
          <w:u w:val="single" w:color="000000"/>
        </w:rPr>
        <w:t xml:space="preserve">Başvuru İçin Gerekli </w:t>
      </w:r>
      <w:proofErr w:type="gramStart"/>
      <w:r w:rsidRPr="00A074D1">
        <w:rPr>
          <w:b/>
          <w:sz w:val="22"/>
          <w:u w:val="single" w:color="000000"/>
        </w:rPr>
        <w:t>Belgeler                           :</w:t>
      </w:r>
      <w:proofErr w:type="gramEnd"/>
      <w:r w:rsidRPr="00A074D1">
        <w:rPr>
          <w:b/>
          <w:sz w:val="22"/>
        </w:rPr>
        <w:t xml:space="preserve"> </w:t>
      </w:r>
    </w:p>
    <w:tbl>
      <w:tblPr>
        <w:tblStyle w:val="TabloKlavuzu"/>
        <w:tblpPr w:leftFromText="141" w:rightFromText="141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950"/>
        <w:gridCol w:w="2767"/>
      </w:tblGrid>
      <w:tr w:rsidR="00070490" w:rsidTr="000B12A8">
        <w:trPr>
          <w:trHeight w:val="531"/>
        </w:trPr>
        <w:tc>
          <w:tcPr>
            <w:tcW w:w="4717" w:type="dxa"/>
            <w:gridSpan w:val="2"/>
          </w:tcPr>
          <w:p w:rsidR="00070490" w:rsidRPr="00402C84" w:rsidRDefault="00070490" w:rsidP="000B12A8">
            <w:pPr>
              <w:ind w:left="0" w:firstLine="0"/>
              <w:rPr>
                <w:b/>
                <w:sz w:val="22"/>
              </w:rPr>
            </w:pPr>
            <w:r w:rsidRPr="00402C84">
              <w:rPr>
                <w:b/>
                <w:sz w:val="22"/>
              </w:rPr>
              <w:t>Başvuru Takvimi</w:t>
            </w:r>
          </w:p>
        </w:tc>
      </w:tr>
      <w:tr w:rsidR="00070490" w:rsidTr="000B12A8">
        <w:trPr>
          <w:trHeight w:val="556"/>
        </w:trPr>
        <w:tc>
          <w:tcPr>
            <w:tcW w:w="1950" w:type="dxa"/>
            <w:tcBorders>
              <w:bottom w:val="single" w:sz="4" w:space="0" w:color="auto"/>
            </w:tcBorders>
          </w:tcPr>
          <w:p w:rsidR="00070490" w:rsidRPr="00164AF8" w:rsidRDefault="00070490" w:rsidP="000B12A8">
            <w:pPr>
              <w:ind w:left="0" w:firstLine="0"/>
              <w:rPr>
                <w:b/>
                <w:sz w:val="22"/>
              </w:rPr>
            </w:pPr>
            <w:r w:rsidRPr="00164AF8">
              <w:rPr>
                <w:b/>
                <w:sz w:val="22"/>
              </w:rPr>
              <w:t>Başlangıç</w:t>
            </w:r>
          </w:p>
        </w:tc>
        <w:tc>
          <w:tcPr>
            <w:tcW w:w="2767" w:type="dxa"/>
          </w:tcPr>
          <w:p w:rsidR="00070490" w:rsidRDefault="00070490" w:rsidP="000B12A8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07.09.2023</w:t>
            </w:r>
          </w:p>
        </w:tc>
      </w:tr>
      <w:tr w:rsidR="00070490" w:rsidTr="000B12A8">
        <w:trPr>
          <w:trHeight w:val="531"/>
        </w:trPr>
        <w:tc>
          <w:tcPr>
            <w:tcW w:w="1950" w:type="dxa"/>
            <w:tcBorders>
              <w:bottom w:val="single" w:sz="4" w:space="0" w:color="auto"/>
            </w:tcBorders>
          </w:tcPr>
          <w:p w:rsidR="00070490" w:rsidRPr="00164AF8" w:rsidRDefault="00070490" w:rsidP="000B12A8">
            <w:pPr>
              <w:ind w:left="0" w:firstLine="0"/>
              <w:rPr>
                <w:b/>
                <w:sz w:val="22"/>
              </w:rPr>
            </w:pPr>
            <w:r w:rsidRPr="00164AF8">
              <w:rPr>
                <w:b/>
                <w:sz w:val="22"/>
              </w:rPr>
              <w:t>Bitiş</w:t>
            </w:r>
          </w:p>
        </w:tc>
        <w:tc>
          <w:tcPr>
            <w:tcW w:w="2767" w:type="dxa"/>
          </w:tcPr>
          <w:p w:rsidR="00070490" w:rsidRDefault="00070490" w:rsidP="000B12A8">
            <w:pPr>
              <w:ind w:left="0" w:firstLine="0"/>
              <w:rPr>
                <w:sz w:val="22"/>
              </w:rPr>
            </w:pPr>
            <w:r>
              <w:rPr>
                <w:sz w:val="22"/>
              </w:rPr>
              <w:t>14.09.2023</w:t>
            </w:r>
          </w:p>
        </w:tc>
      </w:tr>
    </w:tbl>
    <w:p w:rsidR="00070490" w:rsidRPr="00A074D1" w:rsidRDefault="00070490" w:rsidP="00070490">
      <w:pPr>
        <w:rPr>
          <w:sz w:val="22"/>
        </w:rPr>
      </w:pPr>
      <w:r w:rsidRPr="00A074D1">
        <w:rPr>
          <w:sz w:val="22"/>
        </w:rPr>
        <w:t xml:space="preserve">1-YÖK Formatında Özgeçmiş </w:t>
      </w:r>
    </w:p>
    <w:p w:rsidR="00070490" w:rsidRPr="00A074D1" w:rsidRDefault="00070490" w:rsidP="00070490">
      <w:pPr>
        <w:rPr>
          <w:sz w:val="22"/>
        </w:rPr>
      </w:pPr>
      <w:r w:rsidRPr="00A074D1">
        <w:rPr>
          <w:sz w:val="22"/>
        </w:rPr>
        <w:t xml:space="preserve">2-Lisans veya Yüksek Lisans Diploma Suretleri </w:t>
      </w:r>
    </w:p>
    <w:p w:rsidR="00070490" w:rsidRPr="00A074D1" w:rsidRDefault="00070490" w:rsidP="00070490">
      <w:pPr>
        <w:rPr>
          <w:sz w:val="22"/>
        </w:rPr>
      </w:pPr>
      <w:r w:rsidRPr="00A074D1">
        <w:rPr>
          <w:sz w:val="22"/>
        </w:rPr>
        <w:t xml:space="preserve">3-Nüfus Cüzdan Fotokopisi </w:t>
      </w:r>
    </w:p>
    <w:p w:rsidR="00070490" w:rsidRPr="00A074D1" w:rsidRDefault="00070490" w:rsidP="00070490">
      <w:pPr>
        <w:rPr>
          <w:sz w:val="22"/>
        </w:rPr>
      </w:pPr>
      <w:r w:rsidRPr="00A074D1">
        <w:rPr>
          <w:sz w:val="22"/>
        </w:rPr>
        <w:t xml:space="preserve">4-2 adet Fotoğraf </w:t>
      </w:r>
    </w:p>
    <w:p w:rsidR="00070490" w:rsidRDefault="00070490" w:rsidP="00070490">
      <w:pPr>
        <w:spacing w:after="8"/>
        <w:rPr>
          <w:sz w:val="22"/>
        </w:rPr>
      </w:pPr>
      <w:r w:rsidRPr="00A074D1">
        <w:rPr>
          <w:sz w:val="22"/>
        </w:rPr>
        <w:t>5-</w:t>
      </w:r>
      <w:r w:rsidRPr="00A074D1">
        <w:rPr>
          <w:color w:val="FF0000"/>
          <w:sz w:val="22"/>
        </w:rPr>
        <w:t xml:space="preserve"> </w:t>
      </w:r>
      <w:r w:rsidRPr="00A074D1">
        <w:rPr>
          <w:sz w:val="22"/>
        </w:rPr>
        <w:t xml:space="preserve">Verilecek Dersler İle İlgili Mesleki Deneyimleri Belirten Belge Dökümü </w:t>
      </w:r>
    </w:p>
    <w:p w:rsidR="00070490" w:rsidRDefault="00070490" w:rsidP="00070490">
      <w:pPr>
        <w:spacing w:after="8"/>
        <w:rPr>
          <w:sz w:val="22"/>
        </w:rPr>
      </w:pPr>
      <w:bookmarkStart w:id="0" w:name="_GoBack"/>
      <w:bookmarkEnd w:id="0"/>
    </w:p>
    <w:p w:rsidR="00070490" w:rsidRPr="00A074D1" w:rsidRDefault="00070490" w:rsidP="00070490">
      <w:pPr>
        <w:spacing w:after="59" w:line="259" w:lineRule="auto"/>
        <w:ind w:left="6004" w:hanging="6004"/>
        <w:jc w:val="left"/>
        <w:rPr>
          <w:sz w:val="22"/>
        </w:rPr>
      </w:pPr>
      <w:r w:rsidRPr="00A074D1">
        <w:rPr>
          <w:b/>
          <w:sz w:val="22"/>
          <w:u w:val="single" w:color="000000"/>
        </w:rPr>
        <w:t>Başvuru Yeri:</w:t>
      </w:r>
      <w:r w:rsidRPr="00A074D1">
        <w:rPr>
          <w:b/>
          <w:sz w:val="22"/>
        </w:rPr>
        <w:t xml:space="preserve">  </w:t>
      </w:r>
    </w:p>
    <w:p w:rsidR="00070490" w:rsidRPr="00A074D1" w:rsidRDefault="00070490" w:rsidP="00070490">
      <w:pPr>
        <w:ind w:left="6004" w:hanging="6004"/>
        <w:rPr>
          <w:sz w:val="22"/>
        </w:rPr>
      </w:pPr>
      <w:r w:rsidRPr="00A074D1">
        <w:rPr>
          <w:sz w:val="22"/>
        </w:rPr>
        <w:t>Toros Üniversitesi</w:t>
      </w:r>
      <w:r w:rsidRPr="00A074D1">
        <w:rPr>
          <w:b/>
          <w:sz w:val="22"/>
        </w:rPr>
        <w:t xml:space="preserve"> </w:t>
      </w:r>
    </w:p>
    <w:p w:rsidR="00070490" w:rsidRDefault="00070490" w:rsidP="00070490">
      <w:pPr>
        <w:tabs>
          <w:tab w:val="left" w:pos="2694"/>
        </w:tabs>
        <w:spacing w:after="41" w:line="259" w:lineRule="auto"/>
        <w:ind w:left="6004" w:hanging="6004"/>
        <w:jc w:val="left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sz w:val="22"/>
          <w:shd w:val="clear" w:color="auto" w:fill="F3F7F9"/>
        </w:rPr>
        <w:t>Mezitli</w:t>
      </w:r>
      <w:r w:rsidRPr="00A074D1">
        <w:rPr>
          <w:sz w:val="22"/>
          <w:shd w:val="clear" w:color="auto" w:fill="F3F7F9"/>
        </w:rPr>
        <w:t xml:space="preserve"> kampüsü</w:t>
      </w:r>
      <w:r>
        <w:rPr>
          <w:sz w:val="22"/>
          <w:shd w:val="clear" w:color="auto" w:fill="F3F7F9"/>
        </w:rPr>
        <w:t>,</w:t>
      </w:r>
      <w:r w:rsidRPr="00A074D1">
        <w:rPr>
          <w:sz w:val="22"/>
          <w:shd w:val="clear" w:color="auto" w:fill="F3F7F9"/>
        </w:rPr>
        <w:t xml:space="preserve"> </w:t>
      </w:r>
      <w:r>
        <w:rPr>
          <w:sz w:val="22"/>
          <w:shd w:val="clear" w:color="auto" w:fill="F3F7F9"/>
        </w:rPr>
        <w:t>A</w:t>
      </w:r>
      <w:r>
        <w:rPr>
          <w:rFonts w:ascii="Arial" w:hAnsi="Arial" w:cs="Arial"/>
          <w:sz w:val="21"/>
          <w:szCs w:val="21"/>
          <w:shd w:val="clear" w:color="auto" w:fill="FFFFFF"/>
        </w:rPr>
        <w:t>kdeniz Mahallesi, 39753 Sokak, No:12, 33210 Mezitli/Mersin, Türkiye</w:t>
      </w:r>
    </w:p>
    <w:p w:rsidR="00070490" w:rsidRDefault="00070490" w:rsidP="00070490">
      <w:pPr>
        <w:spacing w:after="41" w:line="259" w:lineRule="auto"/>
        <w:ind w:left="6004" w:hanging="6004"/>
        <w:jc w:val="left"/>
        <w:rPr>
          <w:rFonts w:ascii="Calibri" w:eastAsia="Calibri" w:hAnsi="Calibri" w:cs="Calibri"/>
          <w:sz w:val="20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Not: </w:t>
      </w:r>
      <w:r w:rsidRPr="00A074D1">
        <w:rPr>
          <w:sz w:val="22"/>
        </w:rPr>
        <w:t>Başvuru evrakları elden veya belirtilen adrese posta ile gönderilebilir.</w:t>
      </w:r>
      <w:r w:rsidRPr="00A074D1">
        <w:rPr>
          <w:rFonts w:ascii="Calibri" w:eastAsia="Calibri" w:hAnsi="Calibri" w:cs="Calibri"/>
          <w:sz w:val="20"/>
        </w:rPr>
        <w:t xml:space="preserve"> </w:t>
      </w:r>
    </w:p>
    <w:p w:rsidR="00070490" w:rsidRPr="00A074D1" w:rsidRDefault="00070490" w:rsidP="00070490">
      <w:pPr>
        <w:spacing w:after="41" w:line="259" w:lineRule="auto"/>
        <w:ind w:left="6004" w:hanging="6004"/>
        <w:jc w:val="left"/>
        <w:rPr>
          <w:sz w:val="22"/>
        </w:rPr>
      </w:pPr>
      <w:r>
        <w:rPr>
          <w:rFonts w:ascii="Calibri" w:eastAsia="Calibri" w:hAnsi="Calibri" w:cs="Calibri"/>
          <w:sz w:val="20"/>
        </w:rPr>
        <w:t>E-</w:t>
      </w:r>
      <w:proofErr w:type="gramStart"/>
      <w:r>
        <w:rPr>
          <w:rFonts w:ascii="Calibri" w:eastAsia="Calibri" w:hAnsi="Calibri" w:cs="Calibri"/>
          <w:sz w:val="20"/>
        </w:rPr>
        <w:t>mail : bilge</w:t>
      </w:r>
      <w:proofErr w:type="gramEnd"/>
      <w:r>
        <w:rPr>
          <w:rFonts w:ascii="Calibri" w:eastAsia="Calibri" w:hAnsi="Calibri" w:cs="Calibri"/>
          <w:sz w:val="20"/>
        </w:rPr>
        <w:t>.erdogan@toros.edu.tr</w:t>
      </w:r>
    </w:p>
    <w:p w:rsidR="00AA0F54" w:rsidRPr="006719DE" w:rsidRDefault="00AA0F54">
      <w:pPr>
        <w:rPr>
          <w:sz w:val="22"/>
        </w:rPr>
      </w:pPr>
    </w:p>
    <w:sectPr w:rsidR="00AA0F54" w:rsidRPr="006719DE" w:rsidSect="00A456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0F"/>
    <w:rsid w:val="00070490"/>
    <w:rsid w:val="00287CCC"/>
    <w:rsid w:val="00310A59"/>
    <w:rsid w:val="0035548E"/>
    <w:rsid w:val="0058097E"/>
    <w:rsid w:val="006719DE"/>
    <w:rsid w:val="00A4560F"/>
    <w:rsid w:val="00AA0F54"/>
    <w:rsid w:val="00B401C8"/>
    <w:rsid w:val="00BA508D"/>
    <w:rsid w:val="00C545F8"/>
    <w:rsid w:val="00C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EE04"/>
  <w15:chartTrackingRefBased/>
  <w15:docId w15:val="{A8A3FBDE-C66A-46D7-B089-E3D4ED1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60F"/>
    <w:pPr>
      <w:spacing w:after="4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BA508D"/>
    <w:pPr>
      <w:keepNext/>
      <w:keepLines/>
      <w:spacing w:after="0"/>
      <w:ind w:left="4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A4560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A508D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table" w:styleId="TabloKlavuzu">
    <w:name w:val="Table Grid"/>
    <w:basedOn w:val="NormalTablo"/>
    <w:uiPriority w:val="39"/>
    <w:rsid w:val="0007049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2023-09-07T05:49:00Z</dcterms:created>
  <dcterms:modified xsi:type="dcterms:W3CDTF">2023-09-07T08:07:00Z</dcterms:modified>
</cp:coreProperties>
</file>